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379B" w14:textId="77777777" w:rsidR="006D1DBA" w:rsidRDefault="00FD12CD" w:rsidP="00FD12CD">
      <w:pPr>
        <w:jc w:val="center"/>
      </w:pPr>
      <w:r>
        <w:t>Hailey CE Primary School RAP priorities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FD12CD" w14:paraId="408237A0" w14:textId="77777777" w:rsidTr="00C23C2B">
        <w:trPr>
          <w:trHeight w:val="963"/>
        </w:trPr>
        <w:tc>
          <w:tcPr>
            <w:tcW w:w="2978" w:type="dxa"/>
            <w:shd w:val="clear" w:color="auto" w:fill="B6DDE8" w:themeFill="accent5" w:themeFillTint="66"/>
          </w:tcPr>
          <w:p w14:paraId="4082379C" w14:textId="77777777" w:rsidR="00FD12CD" w:rsidRPr="002F18B7" w:rsidRDefault="00FD12CD" w:rsidP="00111EDE">
            <w:pPr>
              <w:rPr>
                <w:sz w:val="24"/>
                <w:szCs w:val="24"/>
              </w:rPr>
            </w:pPr>
            <w:r w:rsidRPr="002F18B7">
              <w:rPr>
                <w:sz w:val="24"/>
                <w:szCs w:val="24"/>
              </w:rPr>
              <w:t>Overall Effectiveness strategy</w:t>
            </w:r>
            <w:r w:rsidR="002F18B7" w:rsidRPr="002F18B7">
              <w:rPr>
                <w:sz w:val="24"/>
                <w:szCs w:val="24"/>
              </w:rPr>
              <w:t>: To have a clear and ambitious vision for providing high-quality education to all pupils.</w:t>
            </w:r>
          </w:p>
          <w:p w14:paraId="4082379D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  <w:p w14:paraId="4082379E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B6DDE8" w:themeFill="accent5" w:themeFillTint="66"/>
          </w:tcPr>
          <w:p w14:paraId="4082379F" w14:textId="77777777" w:rsidR="00FD12CD" w:rsidRPr="00111EDE" w:rsidRDefault="00FD12CD" w:rsidP="00FD12CD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Objective: To engage all stakeholders in reviewing the school vision</w:t>
            </w:r>
            <w:r w:rsidR="002F18B7">
              <w:rPr>
                <w:sz w:val="24"/>
                <w:szCs w:val="24"/>
              </w:rPr>
              <w:t xml:space="preserve"> and develop an ambitious vision for the future</w:t>
            </w:r>
            <w:r w:rsidRPr="00111EDE">
              <w:rPr>
                <w:sz w:val="24"/>
                <w:szCs w:val="24"/>
              </w:rPr>
              <w:t>.</w:t>
            </w:r>
          </w:p>
        </w:tc>
      </w:tr>
      <w:tr w:rsidR="00FD12CD" w14:paraId="408237AA" w14:textId="77777777" w:rsidTr="00C23C2B">
        <w:tc>
          <w:tcPr>
            <w:tcW w:w="2978" w:type="dxa"/>
            <w:shd w:val="clear" w:color="auto" w:fill="99FF99"/>
          </w:tcPr>
          <w:p w14:paraId="408237A1" w14:textId="77777777"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Quality of Education strategy</w:t>
            </w:r>
            <w:r w:rsidR="00111EDE" w:rsidRPr="00111EDE">
              <w:rPr>
                <w:sz w:val="24"/>
                <w:szCs w:val="24"/>
              </w:rPr>
              <w:t>: To deliver consistently outstanding pupil outcomes through the delivery of a broad and balanced curriculum</w:t>
            </w:r>
            <w:r w:rsidR="00111EDE">
              <w:rPr>
                <w:sz w:val="24"/>
                <w:szCs w:val="24"/>
              </w:rPr>
              <w:t>.</w:t>
            </w:r>
          </w:p>
          <w:p w14:paraId="408237A2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  <w:p w14:paraId="408237A3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9FF99"/>
          </w:tcPr>
          <w:p w14:paraId="408237A4" w14:textId="77777777" w:rsidR="00FD12CD" w:rsidRPr="00111EDE" w:rsidRDefault="00FD12CD" w:rsidP="00FD12CD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Objective 1: To set out our curriculum  such that the knowledge and skills that pupils will gain at each stage is clearly defined (intent)</w:t>
            </w:r>
          </w:p>
          <w:p w14:paraId="408237A5" w14:textId="77777777" w:rsidR="00FD12CD" w:rsidRPr="00111EDE" w:rsidRDefault="00FD12CD">
            <w:pPr>
              <w:rPr>
                <w:sz w:val="24"/>
                <w:szCs w:val="24"/>
              </w:rPr>
            </w:pPr>
          </w:p>
          <w:p w14:paraId="408237A6" w14:textId="77777777" w:rsidR="00FD12CD" w:rsidRPr="00FD7FF7" w:rsidRDefault="00FD12CD" w:rsidP="00FD7FF7">
            <w:pPr>
              <w:spacing w:before="240"/>
              <w:rPr>
                <w:color w:val="FF0000"/>
              </w:rPr>
            </w:pPr>
            <w:r w:rsidRPr="00111EDE">
              <w:rPr>
                <w:sz w:val="24"/>
                <w:szCs w:val="24"/>
              </w:rPr>
              <w:t xml:space="preserve">Objective 2: </w:t>
            </w:r>
            <w:r w:rsidR="00FD7FF7" w:rsidRPr="00FD7FF7">
              <w:rPr>
                <w:sz w:val="24"/>
                <w:szCs w:val="24"/>
              </w:rPr>
              <w:t xml:space="preserve">To embed the new </w:t>
            </w:r>
            <w:r w:rsidR="00FD7FF7" w:rsidRPr="00FD7FF7">
              <w:t xml:space="preserve">Cornerstones </w:t>
            </w:r>
            <w:r w:rsidR="00FD7FF7" w:rsidRPr="00FD7FF7">
              <w:rPr>
                <w:sz w:val="24"/>
                <w:szCs w:val="24"/>
              </w:rPr>
              <w:t>assessment procedures and extend to cover foundation subjects (implementation)</w:t>
            </w:r>
          </w:p>
          <w:p w14:paraId="408237A7" w14:textId="77777777" w:rsidR="00FD12CD" w:rsidRPr="00111EDE" w:rsidRDefault="00FD12CD">
            <w:pPr>
              <w:rPr>
                <w:sz w:val="24"/>
                <w:szCs w:val="24"/>
              </w:rPr>
            </w:pPr>
          </w:p>
          <w:p w14:paraId="408237A8" w14:textId="77777777" w:rsidR="00FD12CD" w:rsidRPr="00111EDE" w:rsidRDefault="00FD12CD" w:rsidP="00FD12CD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Objective 3:</w:t>
            </w:r>
            <w:r w:rsidRPr="00111EDE">
              <w:rPr>
                <w:bCs/>
                <w:color w:val="000000"/>
                <w:sz w:val="24"/>
                <w:szCs w:val="24"/>
              </w:rPr>
              <w:t xml:space="preserve"> To increase the % of pupils working at greater depth by ensuring that the most able pupils achieve the highest standards (impact)</w:t>
            </w:r>
          </w:p>
          <w:p w14:paraId="408237A9" w14:textId="77777777" w:rsidR="00FD12CD" w:rsidRPr="00111EDE" w:rsidRDefault="00FD12CD">
            <w:pPr>
              <w:rPr>
                <w:sz w:val="24"/>
                <w:szCs w:val="24"/>
              </w:rPr>
            </w:pPr>
          </w:p>
        </w:tc>
      </w:tr>
      <w:tr w:rsidR="00FD12CD" w14:paraId="408237B0" w14:textId="77777777" w:rsidTr="00C23C2B">
        <w:tc>
          <w:tcPr>
            <w:tcW w:w="2978" w:type="dxa"/>
            <w:shd w:val="clear" w:color="auto" w:fill="FFFF66"/>
          </w:tcPr>
          <w:p w14:paraId="408237AB" w14:textId="77777777"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Behaviour and Attitudes strategy</w:t>
            </w:r>
            <w:r w:rsidR="00111EDE" w:rsidRPr="00111EDE">
              <w:rPr>
                <w:sz w:val="24"/>
                <w:szCs w:val="24"/>
              </w:rPr>
              <w:t>: To maintain outstanding levels of behaviour in a safe, caring and stimulating learning environment</w:t>
            </w:r>
            <w:r w:rsidR="00111EDE">
              <w:rPr>
                <w:sz w:val="24"/>
                <w:szCs w:val="24"/>
              </w:rPr>
              <w:t>.</w:t>
            </w:r>
          </w:p>
          <w:p w14:paraId="408237AC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66"/>
          </w:tcPr>
          <w:p w14:paraId="408237AD" w14:textId="77777777" w:rsidR="00111EDE" w:rsidRDefault="00FD12CD" w:rsidP="00FD12CD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111EDE">
              <w:rPr>
                <w:sz w:val="24"/>
                <w:szCs w:val="24"/>
              </w:rPr>
              <w:t>Implement the anti-bullying and safeguarding action plans</w:t>
            </w:r>
          </w:p>
          <w:p w14:paraId="408237AE" w14:textId="77777777" w:rsidR="00111EDE" w:rsidRDefault="00111EDE" w:rsidP="00FD12CD">
            <w:pPr>
              <w:pStyle w:val="NoSpacing"/>
              <w:rPr>
                <w:sz w:val="24"/>
                <w:szCs w:val="24"/>
              </w:rPr>
            </w:pPr>
          </w:p>
          <w:p w14:paraId="408237AF" w14:textId="77777777" w:rsidR="00FD12CD" w:rsidRPr="00111EDE" w:rsidRDefault="00FD12CD" w:rsidP="00111EDE">
            <w:pPr>
              <w:pStyle w:val="NoSpacing"/>
              <w:rPr>
                <w:sz w:val="24"/>
                <w:szCs w:val="24"/>
              </w:rPr>
            </w:pPr>
          </w:p>
        </w:tc>
      </w:tr>
      <w:tr w:rsidR="00FD12CD" w14:paraId="408237B3" w14:textId="77777777" w:rsidTr="00C23C2B">
        <w:tc>
          <w:tcPr>
            <w:tcW w:w="2978" w:type="dxa"/>
            <w:shd w:val="clear" w:color="auto" w:fill="FABF8F" w:themeFill="accent6" w:themeFillTint="99"/>
          </w:tcPr>
          <w:p w14:paraId="408237B1" w14:textId="77777777"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Personal Development strategy</w:t>
            </w:r>
            <w:r w:rsidR="00111EDE" w:rsidRPr="00111EDE">
              <w:rPr>
                <w:sz w:val="24"/>
                <w:szCs w:val="24"/>
              </w:rPr>
              <w:t xml:space="preserve">: </w:t>
            </w:r>
            <w:r w:rsidR="00111EDE" w:rsidRPr="00111EDE">
              <w:rPr>
                <w:bCs/>
                <w:color w:val="000000"/>
                <w:sz w:val="24"/>
                <w:szCs w:val="24"/>
              </w:rPr>
              <w:t>To promote the personal development and mental health of our children</w:t>
            </w:r>
            <w:r w:rsidR="00111EDE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14:paraId="408237B2" w14:textId="77777777"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111EDE">
              <w:rPr>
                <w:bCs/>
                <w:color w:val="000000"/>
                <w:sz w:val="24"/>
                <w:szCs w:val="24"/>
              </w:rPr>
              <w:t>Implement the</w:t>
            </w:r>
            <w:r w:rsidRPr="00111EDE">
              <w:rPr>
                <w:bCs/>
                <w:color w:val="000000"/>
                <w:sz w:val="24"/>
                <w:szCs w:val="24"/>
              </w:rPr>
              <w:t xml:space="preserve"> PSHE, e-safety, SMSC and British Values curriculum offer.</w:t>
            </w:r>
          </w:p>
        </w:tc>
      </w:tr>
      <w:tr w:rsidR="00FD12CD" w14:paraId="408237B8" w14:textId="77777777" w:rsidTr="00C23C2B">
        <w:tc>
          <w:tcPr>
            <w:tcW w:w="2978" w:type="dxa"/>
            <w:shd w:val="clear" w:color="auto" w:fill="CCC0D9" w:themeFill="accent4" w:themeFillTint="66"/>
          </w:tcPr>
          <w:p w14:paraId="408237B4" w14:textId="77777777" w:rsidR="00FD12CD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Leadership and Management strategy</w:t>
            </w:r>
            <w:r w:rsidR="00111EDE" w:rsidRPr="00111EDE">
              <w:rPr>
                <w:sz w:val="24"/>
                <w:szCs w:val="24"/>
              </w:rPr>
              <w:t xml:space="preserve">: </w:t>
            </w:r>
            <w:r w:rsidR="002F18B7">
              <w:rPr>
                <w:sz w:val="24"/>
                <w:szCs w:val="24"/>
              </w:rPr>
              <w:t>To enhance the quality of teaching.</w:t>
            </w:r>
          </w:p>
          <w:p w14:paraId="408237B5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  <w:p w14:paraId="408237B6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CCC0D9" w:themeFill="accent4" w:themeFillTint="66"/>
          </w:tcPr>
          <w:p w14:paraId="408237B7" w14:textId="77777777" w:rsidR="00FD12CD" w:rsidRPr="00111EDE" w:rsidRDefault="00FD12CD" w:rsidP="002F18B7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613A6C" w:rsidRPr="00111EDE">
              <w:rPr>
                <w:sz w:val="24"/>
                <w:szCs w:val="24"/>
              </w:rPr>
              <w:t>To promote the well-being of staff by</w:t>
            </w:r>
            <w:r w:rsidR="002F18B7">
              <w:rPr>
                <w:sz w:val="24"/>
                <w:szCs w:val="24"/>
              </w:rPr>
              <w:t xml:space="preserve"> addressing </w:t>
            </w:r>
            <w:r w:rsidR="00613A6C" w:rsidRPr="00111EDE">
              <w:rPr>
                <w:sz w:val="24"/>
                <w:szCs w:val="24"/>
              </w:rPr>
              <w:t xml:space="preserve">issues </w:t>
            </w:r>
            <w:r w:rsidR="002F18B7">
              <w:rPr>
                <w:sz w:val="24"/>
                <w:szCs w:val="24"/>
              </w:rPr>
              <w:t>identified</w:t>
            </w:r>
            <w:r w:rsidR="00613A6C" w:rsidRPr="00111EDE">
              <w:rPr>
                <w:sz w:val="24"/>
                <w:szCs w:val="24"/>
              </w:rPr>
              <w:t xml:space="preserve"> within the workload toolkit and by providing opportunities for professional development.</w:t>
            </w:r>
          </w:p>
        </w:tc>
      </w:tr>
      <w:tr w:rsidR="00FD12CD" w14:paraId="408237BD" w14:textId="77777777" w:rsidTr="00C23C2B">
        <w:tc>
          <w:tcPr>
            <w:tcW w:w="2978" w:type="dxa"/>
            <w:shd w:val="clear" w:color="auto" w:fill="FF99CC"/>
          </w:tcPr>
          <w:p w14:paraId="408237B9" w14:textId="77777777" w:rsidR="00111EDE" w:rsidRPr="00111EDE" w:rsidRDefault="00FD12CD" w:rsidP="00111EDE">
            <w:pPr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>Early Years strategy</w:t>
            </w:r>
            <w:r w:rsidR="00111EDE">
              <w:rPr>
                <w:sz w:val="24"/>
                <w:szCs w:val="24"/>
              </w:rPr>
              <w:t xml:space="preserve">: </w:t>
            </w:r>
            <w:r w:rsidR="00111EDE" w:rsidRPr="00111EDE">
              <w:rPr>
                <w:sz w:val="24"/>
                <w:szCs w:val="24"/>
              </w:rPr>
              <w:t xml:space="preserve">To deliver consistently outstanding pupil outcomes through the delivery of a broad and balanced </w:t>
            </w:r>
            <w:r w:rsidR="00111EDE">
              <w:rPr>
                <w:sz w:val="24"/>
                <w:szCs w:val="24"/>
              </w:rPr>
              <w:t xml:space="preserve">EY </w:t>
            </w:r>
            <w:r w:rsidR="00111EDE" w:rsidRPr="00111EDE">
              <w:rPr>
                <w:sz w:val="24"/>
                <w:szCs w:val="24"/>
              </w:rPr>
              <w:t>curriculum</w:t>
            </w:r>
            <w:r w:rsidR="00111EDE">
              <w:rPr>
                <w:sz w:val="24"/>
                <w:szCs w:val="24"/>
              </w:rPr>
              <w:t>.</w:t>
            </w:r>
          </w:p>
          <w:p w14:paraId="408237BA" w14:textId="77777777" w:rsidR="00FD12CD" w:rsidRPr="00111EDE" w:rsidRDefault="00FD12CD" w:rsidP="00111ED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99CC"/>
          </w:tcPr>
          <w:p w14:paraId="408237BB" w14:textId="77777777" w:rsidR="00613A6C" w:rsidRPr="00111EDE" w:rsidRDefault="00FD12CD" w:rsidP="00613A6C">
            <w:pPr>
              <w:pStyle w:val="NoSpacing"/>
              <w:rPr>
                <w:sz w:val="24"/>
                <w:szCs w:val="24"/>
              </w:rPr>
            </w:pPr>
            <w:r w:rsidRPr="00111EDE">
              <w:rPr>
                <w:sz w:val="24"/>
                <w:szCs w:val="24"/>
              </w:rPr>
              <w:t xml:space="preserve">Objective: </w:t>
            </w:r>
            <w:r w:rsidR="00613A6C" w:rsidRPr="00111EDE">
              <w:rPr>
                <w:sz w:val="24"/>
                <w:szCs w:val="24"/>
              </w:rPr>
              <w:t>Across the nursery and reception age ranges staff will plan and deliver an engaging curriculum that ‘makes every interaction count’.</w:t>
            </w:r>
          </w:p>
          <w:p w14:paraId="408237BC" w14:textId="77777777" w:rsidR="00FD12CD" w:rsidRPr="00111EDE" w:rsidRDefault="00FD12CD">
            <w:pPr>
              <w:rPr>
                <w:sz w:val="24"/>
                <w:szCs w:val="24"/>
              </w:rPr>
            </w:pPr>
          </w:p>
        </w:tc>
      </w:tr>
    </w:tbl>
    <w:p w14:paraId="408237BE" w14:textId="77777777" w:rsidR="00FD12CD" w:rsidRDefault="00FD12CD" w:rsidP="00FD12CD">
      <w:pPr>
        <w:jc w:val="center"/>
      </w:pPr>
    </w:p>
    <w:sectPr w:rsidR="00FD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CD"/>
    <w:rsid w:val="00111EDE"/>
    <w:rsid w:val="002F18B7"/>
    <w:rsid w:val="0031722B"/>
    <w:rsid w:val="00613A6C"/>
    <w:rsid w:val="006D1DBA"/>
    <w:rsid w:val="00C23C2B"/>
    <w:rsid w:val="00E45375"/>
    <w:rsid w:val="00EF6471"/>
    <w:rsid w:val="00FD12CD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379B"/>
  <w15:docId w15:val="{E70F806A-34F5-4900-A80F-C60BD08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C87B58BD7A41A7D69ADEBD652E78" ma:contentTypeVersion="12" ma:contentTypeDescription="Create a new document." ma:contentTypeScope="" ma:versionID="73b3a33207ffbcf2bde930b7e5ee5c1d">
  <xsd:schema xmlns:xsd="http://www.w3.org/2001/XMLSchema" xmlns:xs="http://www.w3.org/2001/XMLSchema" xmlns:p="http://schemas.microsoft.com/office/2006/metadata/properties" xmlns:ns2="6a158a6a-454f-4afe-a7d4-2c9353e6d01f" xmlns:ns3="27710824-13d0-4ff0-80b4-1133d42a8012" targetNamespace="http://schemas.microsoft.com/office/2006/metadata/properties" ma:root="true" ma:fieldsID="6a08ec36b3fd4a071bdd80d947250f3d" ns2:_="" ns3:_="">
    <xsd:import namespace="6a158a6a-454f-4afe-a7d4-2c9353e6d01f"/>
    <xsd:import namespace="27710824-13d0-4ff0-80b4-1133d42a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a6a-454f-4afe-a7d4-2c9353e6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0824-13d0-4ff0-80b4-1133d42a8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7BC46-D3F1-4CED-AE09-E9FAAA53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a6a-454f-4afe-a7d4-2c9353e6d01f"/>
    <ds:schemaRef ds:uri="27710824-13d0-4ff0-80b4-1133d42a8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3F8AE-8BBA-4975-AB4E-5B20E3576073}">
  <ds:schemaRefs>
    <ds:schemaRef ds:uri="6a158a6a-454f-4afe-a7d4-2c9353e6d01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27710824-13d0-4ff0-80b4-1133d42a8012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4BD391-ED42-4948-A5AA-B2E148168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9313123 Elizabeth JARRETT</cp:lastModifiedBy>
  <cp:revision>2</cp:revision>
  <dcterms:created xsi:type="dcterms:W3CDTF">2020-10-05T14:03:00Z</dcterms:created>
  <dcterms:modified xsi:type="dcterms:W3CDTF">2020-10-05T14:03:00Z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0x0101005E2EC87B58BD7A41A7D69ADEBD652E78</vt:lpwstr>
  </property>
</Properties>
</file>